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html" ContentType="text/ht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
    <Relationship Id="rId3" Type="http://schemas.openxmlformats.org/officeDocument/2006/relationships/extended-properties" Target="docProps/app.xml"/>
    <Relationship Id="rId2" Type="http://schemas.openxmlformats.org/package/2006/relationships/metadata/core-properties" Target="docProps/core.xml"/>
    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mc="http://schemas.openxmlformats.org/markup-compatibility/2006" xmlns:wne="http://schemas.microsoft.com/office/word/2006/wordml" xmlns:a="http://schemas.openxmlformats.org/drawingml/2006/main" xmlns:pic="http://schemas.openxmlformats.org/drawingml/2006/picture">
  <w:body/>
  <w:body>
    <w:p>
      <w:pPr>
        <w:pStyle w:val="H2"/>
      </w:pPr>
      <w:r>
        <w:t>MHA Dones Summer 2025</w:t>
      </w:r>
    </w:p>
  </w:body>
  <w:body>
    <w:p>
      <w:pPr/>
    </w:p>
  </w:body>
  <w:body>
    <w:p>
      <w:pPr>
        <w:pStyle w:val="BlockSeparator"/>
      </w:pPr>
    </w:p>
  </w:body>
  <w:body>
    <w:p>
      <w:pPr>
        <w:pStyle w:val="BlockStartLabel"/>
      </w:pPr>
      <w:r>
        <w:t>Start of Block: Default Question Block</w:t>
      </w: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Q1 How is your office or organization currently using drones? (If not using drones, please skip to the next question)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Q2 How would you like to expand your office or organization's use of drones? 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Q3 What equipment needs do you have to better utilize drones? 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Q5 What are your workforce needs to expand the use of drones?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Q6 Do you have any specific processes in your organization that would need to be considered when using drones? 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Yes  (1) </w:t>
      </w:r>
    </w:p>
  </w:body>
  <w:body>
    <w:p>
      <w:pPr>
        <w:keepNext/>
        <w:pStyle w:val="ListParagraph"/>
        <w:numPr>
          <w:ilvl w:val="0"/>
          <w:numId w:val="4"/>
        </w:numPr>
      </w:pPr>
      <w:r>
        <w:rPr/>
        <w:t xml:space="preserve">No  (2) </w:t>
      </w:r>
    </w:p>
  </w:body>
  <w:body>
    <w:p>
      <w:pPr/>
    </w:p>
  </w:body>
  <w:body>
    <w:p>
      <w:pPr>
        <w:pStyle w:val="QSkipLogic"/>
      </w:pPr>
      <w:r>
        <w:t>Skip To: Q8 If Do you have any specific processes in your organization that would need to be considered when usi... = No</w:t>
      </w:r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Q7 Please describe any specific processes in your organization that would need to be considered when using drones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Q8 Is there anything else that you would like the grantwriting team, </w:t>
      </w:r>
      <w:r>
        <w:rPr>
          <w:i w:val="on"/>
        </w:rPr>
        <w:t xml:space="preserve">working on seeking funding to expand the use of drones at MHA Nation</w:t>
      </w:r>
      <w:r>
        <w:rPr/>
        <w:t xml:space="preserve">, to know?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QuestionSeparator"/>
      </w:pPr>
    </w:p>
  </w:body>
  <w:body>
    <w:tbl>
      <w:tblPr>
        <w:tblStyle w:val="QQuestionIconTable"/>
        <w:tblW w:w="0" w:type="auto"/>
        <w:tblLook w:firstRow="true" w:lastRow="true" w:firstCol="true" w:lastCol="true"/>
      </w:tblPr>
      <w:tblGrid/>
    </w:tbl>
    <w:p/>
  </w:body>
  <w:body>
    <w:p>
      <w:pPr>
        <w:keepNext/>
      </w:pPr>
      <w:r>
        <w:rPr/>
        <w:t xml:space="preserve">Q9 Please list your organization or office.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>
        <w:pStyle w:val="TextEntryLine"/>
        <w:ind w:firstLine="400"/>
      </w:pPr>
      <w:r>
        <w:t>________________________________________________________________</w:t>
      </w:r>
    </w:p>
  </w:body>
  <w:body>
    <w:p>
      <w:pPr/>
    </w:p>
  </w:body>
  <w:body>
    <w:p>
      <w:pPr>
        <w:pStyle w:val="BlockEndLabel"/>
      </w:pPr>
      <w:r>
        <w:t>End of Block: Default Question Block</w:t>
      </w:r>
    </w:p>
  </w:body>
  <w:body>
    <w:p>
      <w:pPr>
        <w:pStyle w:val="BlockSeparator"/>
      </w:pPr>
    </w:p>
  </w:body>
  <w:body>
    <w:p>
      <w:bookmarkStart w:id="0" w:name="_GoBack"/>
      <w:bookmarkEnd w:id="0"/>
    </w:p>
    <w:sectPr>
      <w:pgNumType w:start="1"/>
      <w:footerReference r:id="rId7" w:type="even"/>
      <w:footerReference r:id="rId8" w:type="default"/>
      <w:headerReference r:id="rId9" w:type="default"/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1671A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rPr>
        <w:color w:val="PageNumber"/>
      </w:rP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16D5298" w14:textId="77777777" w:rsidR="00EB001B" w:rsidRDefault="00EB001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70E50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color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BAE89E8" w14:textId="77777777" w:rsidR="00EB001B" w:rsidRDefault="00EB001B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pic="http://schemas.openxmlformats.org/drawingml/2006/picture" xmlns:a="http://schemas.openxmlformats.org/drawingml/2006/main" mc:Ignorable="w14 w15 wp14"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 w:val="0"/>
  <!-- prevents word from "collapsing" the empty bottom portion of pages and the space between pages-->
  <w:embedSystemFonts/>
  <w:defaultTabStop w:val="720"/>
  <w:noPunctuationKerning/>
  <w:characterSpacingControl w:val="doNotCompress"/>
  <w:compat>
    <w:growAutofit/>
  </w:compat>
  <w:rsids>
    <w:rsidRoot w:val="00F22B15"/>
    <w:rsid w:val="00B70267"/>
    <w:rsid w:val="00F22B15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0" w:line="276" w:lineRule="auto"/>
      </w:pPr>
    </w:pPrDefault>
  </w:docDefault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customStyle="1" w:styleId="QTable">
    <w:name w:val="QTable"/>
    <w:uiPriority w:val="99"/>
    <w:qFormat/>
    <w:rsid w:val="003459A3"/>
    <w:pPr>
      <w:spacing w:after="0" w:line="240" w:lineRule="auto"/>
      <w:jc w:val="left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tcBorders>
          <w:bottom w:val="single" w:sz="4" w:space="0" w:color="BFBFBF"/>
        </w:tcBorders>
        <w:vAlign w:val="center"/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QuestionTableRTL">
    <w:name w:val="QQuestion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60" w:type="dxa"/>
        <w:left w:w="115" w:type="dxa"/>
        <w:bottom w:w="460" w:type="dxa"/>
        <w:right w:w="115" w:type="dxa"/>
      </w:tblCellMar>
      <w:tblBorders>
        <w:insideH w:val="single" w:sz="4" w:space="0" w:color="BFBFBF"/>
        <w:insideV w:val="single" w:sz="4" w:space="0" w:color="BFBFBF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vAlign w:val="center"/>
        <w:tcBorders>
          <w:bottom w:val="single" w:sz="4" w:space="0" w:color="BFBFBF"/>
        </w:tcBorders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TextTableRTL">
    <w:name w:val="QText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60" w:type="dxa"/>
        <w:left w:w="115" w:type="dxa"/>
        <w:bottom w:w="460" w:type="dxa"/>
        <w:right w:w="115" w:type="dxa"/>
      </w:tblCellMar>
      <w:tblBorders>
        <w:insideH w:val="single" w:sz="4" w:space="0" w:color="BFBFBF"/>
        <w:insideV w:val="single" w:sz="4" w:space="0" w:color="BFBFBF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vAlign w:val="center"/>
        <w:tcBorders>
          <w:bottom w:val="single" w:sz="4" w:space="0" w:color="BFBFBF"/>
        </w:tcBorders>
      </w:tcPr>
    </w:tblStylePr>
    <w:tblStylePr w:type="lastCol">
      <w:rPr/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after="0" w:line="240" w:lineRule="auto"/>
      <w:jc w:val="left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  <w:tblPr/>
    </w:tblStylePr>
  </w:style>
  <w:style w:type="table" w:customStyle="1" w:styleId="QVerticalGraphicSliderTableRTL">
    <w:name w:val="QVerticalGraphicSliderTable"/>
    <w:uiPriority w:val="99"/>
    <w:qFormat/>
    <w:rsid w:val="003459A4"/>
    <w:pPr>
      <w:spacing w:after="0" w:line="240" w:lineRule="auto"/>
      <w:jc w:val="left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  <w:tblPr/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after="0"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RTL">
    <w:name w:val="QStandardSliderTable"/>
    <w:uiPriority w:val="99"/>
    <w:qFormat/>
    <w:rsid w:val="003459A4"/>
    <w:pPr>
      <w:spacing w:after="0"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after="0" w:line="240" w:lineRule="auto"/>
      <w:jc w:val="center"/>
    </w:pPr>
    <w:tcPr>
      <w:shd w:val="clear" w:color="auto" w:fill="auto"/>
      <w:vAlign w:val="center"/>
    </w:tcPr>
    <w:tblPr/>
  </w:style>
  <w:style w:type="paragraph" w:customStyle="1" w:styleId="BarSlider">
    <w:name w:val="BarSlider"/>
    <w:basedOn w:val="Normal"/>
    <w:qFormat/>
    <w:rsid w:val="HRB00000"/>
    <w:pPr>
      <w:pBdr>
        <w:top w:val="single" w:sz="160" w:space="0" w:color="499FD1"/>
      </w:pBdr>
      <w:spacing w:before="80" w:after="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after="0"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after="0"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RTL">
    <w:name w:val="QBar"/>
    <w:uiPriority w:val="99"/>
    <w:qFormat/>
    <w:rsid w:val="000E5A2D"/>
    <w:pPr>
      <w:spacing w:after="0"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after="0"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after="0"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line="240" w:after="120" w:before="120"/>
    </w:pPr>
    <w:rPr>
      <!--
			Set the text for Display logic to be of a smaller font and in italics
			-->
      <w:color w:val="FFFFFF"/>
      <w:i w:val="true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line="240" w:after="120" w:before="120"/>
    </w:pPr>
    <w:rPr>
      <!--
			Set the text for Skip logic to be of a smaller font and in italics
			-->
      <w:color w:val="FFFFFF"/>
      <w:i w:val="true"/>
      <w:sz w:val="20"/>
    </w:rPr>
  </w:style>
  <w:style w:type="paragraph" w:customStyle="1" w:styleId="SingleLineText">
    <w:name w:val="SingleLineText"/>
    <w:next w:val="Normal"/>
    <w:rsid w:val="00B826E1"/>
    <w:pPr>
      <w:spacing w:after="0"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line="240" w:after="120" w:before="120"/>
    </w:pPr>
    <w:rPr>
      <!--
			Set the text for Carry Forwards to be of a smaller font and in italics
			-->
      <w:color w:val="FFFFFF"/>
      <w:i w:val="true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line="240" w:after="120" w:before="120"/>
    </w:pPr>
    <w:rPr>
      <!--
			Set the text for Reusable Choices to be of a smaller font and in italics
			-->
      <w:color w:val="FFFFFF"/>
      <w:i w:val="true"/>
      <w:sz w:val="20"/>
    </w:rPr>
  </w:style>
  <w:style w:type="paragraph" w:customStyle="1" w:styleId="H1">
    <w:name w:val="H1"/>
    <w:next w:val="Normal"/>
    <w:rsid w:val="H1000000"/>
    <w:rPr>
      <w:b/>
      <w:color w:val="000000"/>
      <w:sz w:val="64"/>
      <w:szCs w:val="64"/>
    </w:rPr>
    <w:pPr>
      <w:spacing w:after="240" w:line="240" w:lineRule="auto"/>
    </w:pPr>
  </w:style>
  <w:style w:type="paragraph" w:customStyle="1" w:styleId="H2">
    <w:name w:val="H2"/>
    <w:next w:val="Normal"/>
    <w:rsid w:val="H2000000"/>
    <w:rPr>
      <w:b/>
      <w:color w:val="000000"/>
      <w:sz w:val="48"/>
      <w:szCs w:val="48"/>
    </w:rPr>
    <w:pPr>
      <w:spacing w:after="240" w:line="240" w:lineRule="auto"/>
    </w:pPr>
  </w:style>
  <w:style w:type="paragraph" w:customStyle="1" w:styleId="H3">
    <w:name w:val="H3"/>
    <w:next w:val="Normal"/>
    <w:rsid w:val="H3000000"/>
    <w:rPr>
      <w:b/>
      <w:color w:val="000000"/>
      <w:sz w:val="36"/>
      <w:szCs w:val="36"/>
    </w:rPr>
    <w:pPr>
      <w:spacing w:after="120" w:line="240" w:lineRule="auto"/>
    </w:pPr>
  </w:style>
  <w:style w:type="paragraph" w:customStyle="1" w:styleId="BlockStartLabel">
    <w:name w:val="BlockStartLabel"/>
    <w:basedOn w:val="Normal"/>
    <w:qFormat/>
    <w:rsid w:val="BSL00000"/>
    <w:rPr>
      <w:color w:val="cccccc"/>
      <w:b w:val="true"/>
    </w:rPr>
    <w:pPr>
      <w:spacing w:before="120" w:after="120" w:line="240" w:lineRule="auto"/>
    </w:pPr>
  </w:style>
  <w:style w:type="paragraph" w:customStyle="1" w:styleId="BlockEndLabel">
    <w:name w:val="BlockEndLabel"/>
    <w:basedOn w:val="Normal"/>
    <w:qFormat/>
    <w:rsid w:val="BEL00000"/>
    <w:rPr>
      <w:color w:val="cccccc"/>
      <w:b w:val="true"/>
    </w:rPr>
    <w:pPr>
      <w:spacing w:before="120" w:after="0" w:line="240" w:lineRule="auto"/>
    </w:pPr>
  </w:style>
  <w:style w:type="paragraph" w:customStyle="1" w:styleId="BlockSeparator">
    <w:name w:val="BlockSeparator"/>
    <w:basedOn w:val="Normal"/>
    <w:qFormat/>
    <w:rsid w:val="HRBR0000"/>
    <w:rPr>
      <w:color w:val="cccccc"/>
      <w:b w:val="true"/>
    </w:rPr>
    <w:pPr>
      <w:jc w:val="center"/>
      <w:pBdr>
        <w:bottom w:val="single" w:sz="8" w:space="0" w:color="cccccc"/>
      </w:pBdr>
      <w:spacing w:before="0" w:after="0" w:line="120" w:lineRule="auto"/>
    </w:pPr>
  </w:style>
  <w:style w:type="paragraph" w:customStyle="1" w:styleId="QuestionSeparator">
    <w:name w:val="QuestionSeparator"/>
    <w:basedOn w:val="Normal"/>
    <w:qFormat/>
    <w:rsid w:val="HRQ00000"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rsid w:val="DDQ00000"/>
    <w:pPr>
      <w:pBdr>
        <w:top w:val="single" w:sz="4" w:space="4" w:color="cccccc"/>
        <w:bottom w:val="single" w:sz="4" w:space="4" w:color="cccccc"/>
        <w:left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rsid w:val="HRT00000"/>
    <w:pPr>
      <w:spacing w:before="24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!-- Survey Flow Elements Below -->
  <w:style w:type="paragraph" w:customStyle="1" w:styleId="SFGreen">
    <w:name w:val="SFGreen"/>
    <w:basedOn w:val="Normal"/>
    <w:qFormat/>
    <w:rsid w:val="0013AA00"/>
    <w:rPr>
      <w:b/>
      <w:color w:val="809163"/>
    </w:rPr>
    <w:pPr>
      <w:pBdr>
        <w:left w:val="single" w:sz="4" w:space="4" w:color="D1D9BD"/>
        <w:right w:val="single" w:sz="4" w:space="4" w:color="D1D9BD"/>
        <w:top w:val="single" w:sz="4" w:space="4" w:color="D1D9BD"/>
        <w:bottom w:val="single" w:sz="4" w:space="4" w:color="D1D9BD"/>
      </w:pBdr>
      <w:shd w:val="clear" w:fill="EDF2E3"/>
    </w:pPr>
  </w:style>
  <w:style w:type="paragraph" w:customStyle="1" w:styleId="SFBlue">
    <w:name w:val="SFBlue"/>
    <w:basedOn w:val="Normal"/>
    <w:qFormat/>
    <w:rsid w:val="0013AB00"/>
    <w:rPr>
      <w:b/>
      <w:color w:val="426092"/>
    </w:rPr>
    <w:pPr>
      <w:pBdr>
        <w:left w:val="single" w:sz="4" w:space="4" w:color="C3CDDB"/>
        <w:right w:val="single" w:sz="4" w:space="4" w:color="C3CDDB"/>
        <w:top w:val="single" w:sz="4" w:space="4" w:color="C3CDDB"/>
        <w:bottom w:val="single" w:sz="4" w:space="4" w:color="C3CDDB"/>
      </w:pBdr>
      <w:shd w:val="clear" w:fill="E6ECF5"/>
    </w:pPr>
  </w:style>
  <w:style w:type="paragraph" w:customStyle="1" w:styleId="SFPurple">
    <w:name w:val="SFPurple"/>
    <w:basedOn w:val="Normal"/>
    <w:qFormat/>
    <w:rsid w:val="0013AC00"/>
    <w:rPr>
      <w:b/>
      <w:color w:val="916391"/>
    </w:rPr>
    <w:pPr>
      <w:pBdr>
        <w:left w:val="single" w:sz="4" w:space="4" w:color="D1C0D1"/>
        <w:right w:val="single" w:sz="4" w:space="4" w:color="D1C0D1"/>
        <w:top w:val="single" w:sz="4" w:space="4" w:color="D1C0D1"/>
        <w:bottom w:val="single" w:sz="4" w:space="4" w:color="D1C0D1"/>
      </w:pBdr>
      <w:shd w:val="clear" w:fill="F2E3F2"/>
    </w:pPr>
  </w:style>
  <w:style w:type="paragraph" w:customStyle="1" w:styleId="SFGray">
    <w:name w:val="SFGray"/>
    <w:basedOn w:val="Normal"/>
    <w:qFormat/>
    <w:rsid w:val="0013AD00"/>
    <w:rPr>
      <w:b/>
      <w:color w:val="555555"/>
    </w:rPr>
    <w:pPr>
      <w:pBdr>
        <w:left w:val="single" w:sz="4" w:space="4" w:color="CFCFCF"/>
        <w:right w:val="single" w:sz="4" w:space="4" w:color="CFCFCF"/>
        <w:top w:val="single" w:sz="4" w:space="4" w:color="CFCFCF"/>
        <w:bottom w:val="single" w:sz="4" w:space="4" w:color="CFCFCF"/>
      </w:pBdr>
      <w:shd w:val="clear" w:fill="F2F2F2"/>
    </w:pPr>
  </w:style>
  <w:style w:type="paragraph" w:customStyle="1" w:styleId="SFRed">
    <w:name w:val="SFRed"/>
    <w:basedOn w:val="Normal"/>
    <w:qFormat/>
    <w:rsid w:val="0013AE00"/>
    <w:rPr>
      <w:b/>
      <w:color w:val="FFFFFF"/>
    </w:rPr>
    <w:pPr>
      <w:pBdr>
        <w:left w:val="single" w:sz="4" w:space="4" w:color="700606"/>
        <w:right w:val="single" w:sz="4" w:space="4" w:color="700606"/>
        <w:top w:val="single" w:sz="4" w:space="4" w:color="700606"/>
        <w:bottom w:val="single" w:sz="4" w:space="4" w:color="700606"/>
      </w:pBdr>
      <w:shd w:val="clear" w:fill="8C0707"/>
    </w:pPr>
  </w:style>
  <w:style w:type="paragraph" w:customStyle="1" w:styleId="QPlaceholderAlert">
    <w:name w:val="QPlaceholderAlert"/>
    <w:basedOn w:val="Normal"/>
    <w:qFormat/>
    <w:rPr>
      <!--
			Set the text for placeholder alerts to be red
			--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 = "http://schemas.openxmlformats.org/package/2006/relationships">
    <Relationship
        Id = "rId1"
        Type = "http://schemas.openxmlformats.org/officeDocument/2006/relationships/styles"
        Target = "styles.xml"/>
    <Relationship
        Id = "rId2"
        Type = "http://schemas.openxmlformats.org/officeDocument/2006/relationships/settings"
        Target = "settings.xml"/>
    <Relationship
        Id = "rId3"
        Type = "http://schemas.openxmlformats.org/officeDocument/2006/relationships/webSettings"
        Target = "webSettings.xml"/>
    <Relationship
        Id = "rId4"
        Type = "http://schemas.openxmlformats.org/officeDocument/2006/relationships/fontTable"
        Target = "fontTable.xml"/>
    <Relationship
        Id="rId5"
        Type="http://schemas.openxmlformats.org/officeDocument/2006/relationships/theme"
        Target="theme/theme1.xml"/>
	<Relationship
		Id="rId6"
		Type="http://schemas.openxmlformats.org/officeDocument/2006/relationships/numbering"
		Target="numbering.xml"/>
    <Relationship
        Id="rId7" 
        Type="http://schemas.openxmlformats.org/officeDocument/2006/relationships/footer" 
        Target="footer1.xml"/>
	<Relationship 
        Id="rId8" 
        Type="http://schemas.openxmlformats.org/officeDocument/2006/relationships/footer" 
        Target="footer2.xml"/>
    <Relationship 
        Id="rId9" 
        Type="http://schemas.openxmlformats.org/officeDocument/2006/relationships/header" 
        Target="header1.xml"/>
</Relationships>

</file>

<file path=word/_rels/header1.xml.rels><?xml version="1.0" encoding="UTF-8" standalone="yes"?>
<Relationships xmlns="http://schemas.openxmlformats.org/package/2006/relationships"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>Qualtrics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MHA Dones Summer 2025</dc:title>
  <dc:subject/>
  <dc:creator>Qualtrics</dc:creator>
  <cp:keywords/>
  <dc:description/>
  <cp:lastModifiedBy>Qualtrics</cp:lastModifiedBy>
  <cp:revision>1</cp:revision>
  <dcterms:created xsi:type="dcterms:W3CDTF">2026-01-27T21:42:32Z</dcterms:created>
  <dcterms:modified xsi:type="dcterms:W3CDTF">2026-01-27T21:42:32Z</dcterms:modified>
</cp:coreProperties>
</file>